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A14C" w14:textId="78D78C58" w:rsidR="00F437C2" w:rsidRDefault="00F437C2" w:rsidP="00F437C2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H005 Aria</w:t>
      </w:r>
    </w:p>
    <w:p w14:paraId="765A9535" w14:textId="5067A3BC" w:rsidR="00F437C2" w:rsidRDefault="00F437C2" w:rsidP="00F437C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94,99 €</w:t>
      </w:r>
    </w:p>
    <w:p w14:paraId="0C1AFFBA" w14:textId="77777777" w:rsidR="00F437C2" w:rsidRDefault="00F437C2" w:rsidP="00F437C2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BE49B8D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Aria è il nuovo casco Demi Jet OJ di nuova concezione, omologato secondo la normativa ECE R22-06.</w:t>
      </w:r>
    </w:p>
    <w:p w14:paraId="1C305574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 xml:space="preserve">Progettato con una doppia calotta appositamente studiata per migliorare la fit di ogni biker, mantenendo però una calzata slim. </w:t>
      </w:r>
    </w:p>
    <w:p w14:paraId="054B05D5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Studiato per tutte quelle persone che amano la moda, che necessitano di un prodotto slim fit curato nei minimi dettagli e per chi è alla ricerca di un casco pratico e comodo per attraversare la città.</w:t>
      </w:r>
    </w:p>
    <w:p w14:paraId="2A2B62D2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La presenza del sistema posteriore Flow Air System aiuterà il biker durante le giornate più calde e afose.</w:t>
      </w:r>
    </w:p>
    <w:p w14:paraId="5D7ACCBB" w14:textId="45A164F0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Aria è stato real</w:t>
      </w:r>
      <w:r w:rsidR="00F608E6">
        <w:rPr>
          <w:rFonts w:cstheme="minorHAnsi"/>
          <w:sz w:val="24"/>
          <w:szCs w:val="24"/>
        </w:rPr>
        <w:t>i</w:t>
      </w:r>
      <w:r w:rsidRPr="00F437C2">
        <w:rPr>
          <w:rFonts w:cstheme="minorHAnsi"/>
          <w:sz w:val="24"/>
          <w:szCs w:val="24"/>
        </w:rPr>
        <w:t>zzato con una calotta esterna in ABS, calotta interna in EPS e con visiera lunga realizzata in policarbonato con trattamento antigraffio.</w:t>
      </w:r>
    </w:p>
    <w:p w14:paraId="4B0D15D9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 xml:space="preserve">Gli interni, con inserti in 3D mesh, sono completamente estraibili e lavabili per assicurare freschezza e igiene, mentre la regolazione micrometrica a sgancio rapido ne garantisce sicurezza. </w:t>
      </w:r>
    </w:p>
    <w:p w14:paraId="500BFF98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Plus da non sottovalutare è la presenza dell’anello antifurto in acciaio da utilizzare durante la pausa parcheggio per fermare il casco nell’aggancio del sotto sella.</w:t>
      </w:r>
    </w:p>
    <w:p w14:paraId="2F5C62D6" w14:textId="77777777" w:rsid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E4D9CA0" w14:textId="5174BC5D" w:rsidR="0017001F" w:rsidRDefault="0017001F" w:rsidP="0017001F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Omologazione:</w:t>
      </w:r>
    </w:p>
    <w:p w14:paraId="3DAED953" w14:textId="727E7240" w:rsidR="0017001F" w:rsidRDefault="0017001F" w:rsidP="0017001F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 w:rsidRPr="00F437C2">
        <w:rPr>
          <w:rFonts w:eastAsia="Times New Roman" w:cstheme="minorHAnsi"/>
          <w:color w:val="000000"/>
          <w:sz w:val="24"/>
          <w:szCs w:val="24"/>
          <w:lang w:eastAsia="it-IT"/>
        </w:rPr>
        <w:t>ECE R22-06</w:t>
      </w:r>
    </w:p>
    <w:p w14:paraId="66ADD57C" w14:textId="1A59F8D2" w:rsidR="00F437C2" w:rsidRDefault="00F437C2" w:rsidP="00F437C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Matt Black </w:t>
      </w:r>
      <w:r w:rsidR="00E15FD5">
        <w:rPr>
          <w:rFonts w:cstheme="minorHAnsi"/>
          <w:sz w:val="24"/>
          <w:szCs w:val="24"/>
        </w:rPr>
        <w:t>XS - XL</w:t>
      </w:r>
      <w:r>
        <w:rPr>
          <w:rFonts w:cstheme="minorHAnsi"/>
          <w:sz w:val="24"/>
          <w:szCs w:val="24"/>
        </w:rPr>
        <w:br/>
        <w:t xml:space="preserve">Matt </w:t>
      </w:r>
      <w:r w:rsidR="00E15FD5">
        <w:rPr>
          <w:rFonts w:cstheme="minorHAnsi"/>
          <w:sz w:val="24"/>
          <w:szCs w:val="24"/>
        </w:rPr>
        <w:t>Green</w:t>
      </w:r>
      <w:r>
        <w:rPr>
          <w:rFonts w:cstheme="minorHAnsi"/>
          <w:sz w:val="24"/>
          <w:szCs w:val="24"/>
        </w:rPr>
        <w:t xml:space="preserve"> </w:t>
      </w:r>
      <w:bookmarkStart w:id="0" w:name="_Hlk147938819"/>
      <w:r>
        <w:rPr>
          <w:rFonts w:cstheme="minorHAnsi"/>
          <w:sz w:val="24"/>
          <w:szCs w:val="24"/>
        </w:rPr>
        <w:t>XS - XL</w:t>
      </w:r>
      <w:bookmarkEnd w:id="0"/>
      <w:r>
        <w:rPr>
          <w:rFonts w:cstheme="minorHAnsi"/>
          <w:b/>
          <w:bCs/>
          <w:sz w:val="24"/>
          <w:szCs w:val="24"/>
        </w:rPr>
        <w:tab/>
      </w:r>
    </w:p>
    <w:p w14:paraId="35C2DC86" w14:textId="4262ED90" w:rsidR="00E15FD5" w:rsidRPr="00E15FD5" w:rsidRDefault="00E15FD5" w:rsidP="00F437C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E15FD5">
        <w:rPr>
          <w:rFonts w:eastAsia="Times New Roman" w:cstheme="minorHAnsi"/>
          <w:color w:val="000000"/>
          <w:sz w:val="24"/>
          <w:szCs w:val="24"/>
          <w:lang w:eastAsia="it-IT"/>
        </w:rPr>
        <w:t xml:space="preserve">White </w:t>
      </w:r>
      <w:r>
        <w:rPr>
          <w:rFonts w:cstheme="minorHAnsi"/>
          <w:sz w:val="24"/>
          <w:szCs w:val="24"/>
        </w:rPr>
        <w:t>XS - XL</w:t>
      </w:r>
    </w:p>
    <w:p w14:paraId="3BA6FD86" w14:textId="725B5B1A" w:rsidR="00E15FD5" w:rsidRDefault="00F437C2" w:rsidP="00F437C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Materiali:</w:t>
      </w:r>
    </w:p>
    <w:p w14:paraId="4511CA86" w14:textId="77777777" w:rsidR="00E15FD5" w:rsidRPr="00E15FD5" w:rsidRDefault="00E15FD5" w:rsidP="00E15F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1" w:name="_Hlk147938828"/>
      <w:r w:rsidRPr="00E15FD5">
        <w:rPr>
          <w:rFonts w:cstheme="minorHAnsi"/>
          <w:sz w:val="24"/>
          <w:szCs w:val="24"/>
        </w:rPr>
        <w:t>Calotta esterna ultra compatta ABS</w:t>
      </w:r>
    </w:p>
    <w:p w14:paraId="6F66F2A9" w14:textId="56934487" w:rsidR="00E15FD5" w:rsidRDefault="00E15FD5" w:rsidP="00E15FD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15FD5">
        <w:rPr>
          <w:rFonts w:cstheme="minorHAnsi"/>
          <w:sz w:val="24"/>
          <w:szCs w:val="24"/>
        </w:rPr>
        <w:t>Calotta interna in EPS</w:t>
      </w:r>
    </w:p>
    <w:p w14:paraId="6C82E23C" w14:textId="77777777" w:rsidR="0087253A" w:rsidRDefault="00E15FD5" w:rsidP="008725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2" w:name="_Hlk147938745"/>
      <w:bookmarkEnd w:id="1"/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Caratteristiche:</w:t>
      </w:r>
      <w:bookmarkEnd w:id="2"/>
      <w:r w:rsidR="00F437C2">
        <w:rPr>
          <w:rFonts w:eastAsia="Times New Roman" w:cstheme="minorHAnsi"/>
          <w:color w:val="000000"/>
          <w:sz w:val="24"/>
          <w:szCs w:val="24"/>
          <w:lang w:eastAsia="it-IT"/>
        </w:rPr>
        <w:br/>
      </w:r>
      <w:r w:rsidR="0087253A" w:rsidRPr="0087253A">
        <w:rPr>
          <w:rFonts w:cstheme="minorHAnsi"/>
          <w:sz w:val="24"/>
          <w:szCs w:val="24"/>
        </w:rPr>
        <w:t xml:space="preserve">• Casco demijet con calotta esterna in ABS e interna in EPS </w:t>
      </w:r>
    </w:p>
    <w:p w14:paraId="24E8E5F1" w14:textId="77777777" w:rsidR="0087253A" w:rsidRDefault="0087253A" w:rsidP="008725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7253A">
        <w:rPr>
          <w:rFonts w:cstheme="minorHAnsi"/>
          <w:sz w:val="24"/>
          <w:szCs w:val="24"/>
        </w:rPr>
        <w:t xml:space="preserve">• Visiera in policarbonato con trattamento antigraffio e anti-UV </w:t>
      </w:r>
    </w:p>
    <w:p w14:paraId="0520B12A" w14:textId="77777777" w:rsidR="0087253A" w:rsidRDefault="0087253A" w:rsidP="008725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7253A">
        <w:rPr>
          <w:rFonts w:cstheme="minorHAnsi"/>
          <w:sz w:val="24"/>
          <w:szCs w:val="24"/>
        </w:rPr>
        <w:t xml:space="preserve">• Sistema di ventilazione Flow Air System posteriore </w:t>
      </w:r>
    </w:p>
    <w:p w14:paraId="78805AF8" w14:textId="77777777" w:rsidR="0087253A" w:rsidRDefault="0087253A" w:rsidP="008725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7253A">
        <w:rPr>
          <w:rFonts w:cstheme="minorHAnsi"/>
          <w:sz w:val="24"/>
          <w:szCs w:val="24"/>
        </w:rPr>
        <w:t xml:space="preserve">• Interni rimovibili e lavabili </w:t>
      </w:r>
    </w:p>
    <w:p w14:paraId="7341E74D" w14:textId="77777777" w:rsidR="0087253A" w:rsidRDefault="0087253A" w:rsidP="0087253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7253A">
        <w:rPr>
          <w:rFonts w:cstheme="minorHAnsi"/>
          <w:sz w:val="24"/>
          <w:szCs w:val="24"/>
        </w:rPr>
        <w:t xml:space="preserve">• Chiusura micrometrica a sgancio rapido </w:t>
      </w:r>
    </w:p>
    <w:p w14:paraId="487AB453" w14:textId="42537985" w:rsidR="00F437C2" w:rsidRPr="00F437C2" w:rsidRDefault="00F437C2" w:rsidP="0087253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437C2">
        <w:rPr>
          <w:rFonts w:cstheme="minorHAnsi"/>
          <w:b/>
          <w:bCs/>
          <w:sz w:val="24"/>
          <w:szCs w:val="24"/>
        </w:rPr>
        <w:t>Peso:</w:t>
      </w:r>
      <w:r w:rsidRPr="00F437C2">
        <w:rPr>
          <w:rFonts w:cstheme="minorHAnsi"/>
          <w:sz w:val="24"/>
          <w:szCs w:val="24"/>
        </w:rPr>
        <w:t xml:space="preserve"> </w:t>
      </w:r>
    </w:p>
    <w:p w14:paraId="273C56AC" w14:textId="1027231C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1000 gr +/- 50</w:t>
      </w:r>
    </w:p>
    <w:p w14:paraId="50D5D9C1" w14:textId="4CC1001F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437C2">
        <w:rPr>
          <w:rFonts w:cstheme="minorHAnsi"/>
          <w:b/>
          <w:bCs/>
          <w:sz w:val="24"/>
          <w:szCs w:val="24"/>
        </w:rPr>
        <w:t>Guida alle taglie</w:t>
      </w:r>
      <w:r w:rsidR="000A16C5">
        <w:rPr>
          <w:rFonts w:cstheme="minorHAnsi"/>
          <w:b/>
          <w:bCs/>
          <w:sz w:val="24"/>
          <w:szCs w:val="24"/>
        </w:rPr>
        <w:t xml:space="preserve"> – 2 Calotte</w:t>
      </w:r>
      <w:r w:rsidRPr="00F437C2">
        <w:rPr>
          <w:rFonts w:cstheme="minorHAnsi"/>
          <w:b/>
          <w:bCs/>
          <w:sz w:val="24"/>
          <w:szCs w:val="24"/>
        </w:rPr>
        <w:t>:</w:t>
      </w:r>
    </w:p>
    <w:p w14:paraId="370F8FB7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XS 53/54 cm</w:t>
      </w:r>
    </w:p>
    <w:p w14:paraId="6B0927B6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S 55/56 cm</w:t>
      </w:r>
    </w:p>
    <w:p w14:paraId="59454EDA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M 57/58 cm</w:t>
      </w:r>
    </w:p>
    <w:p w14:paraId="52EEE406" w14:textId="77777777" w:rsidR="00F437C2" w:rsidRP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37C2">
        <w:rPr>
          <w:rFonts w:cstheme="minorHAnsi"/>
          <w:sz w:val="24"/>
          <w:szCs w:val="24"/>
        </w:rPr>
        <w:t>L 59/60 cm</w:t>
      </w:r>
    </w:p>
    <w:p w14:paraId="31AEAA6C" w14:textId="77777777" w:rsidR="00F437C2" w:rsidRDefault="00F437C2" w:rsidP="00F437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437C2">
        <w:rPr>
          <w:rFonts w:cstheme="minorHAnsi"/>
          <w:sz w:val="24"/>
          <w:szCs w:val="24"/>
        </w:rPr>
        <w:t>XL 61 cm</w:t>
      </w:r>
    </w:p>
    <w:p w14:paraId="06041E80" w14:textId="14CCCED3" w:rsidR="00BD2C4A" w:rsidRPr="00337CCE" w:rsidRDefault="00BD2C4A" w:rsidP="00F437C2">
      <w:pPr>
        <w:spacing w:after="0" w:line="240" w:lineRule="auto"/>
      </w:pPr>
    </w:p>
    <w:sectPr w:rsidR="00BD2C4A" w:rsidRPr="00337CCE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96D00"/>
    <w:rsid w:val="000A16C5"/>
    <w:rsid w:val="000E2D47"/>
    <w:rsid w:val="001214EC"/>
    <w:rsid w:val="0017001F"/>
    <w:rsid w:val="001B6052"/>
    <w:rsid w:val="00284BEE"/>
    <w:rsid w:val="002C6A84"/>
    <w:rsid w:val="002D2883"/>
    <w:rsid w:val="00337CCE"/>
    <w:rsid w:val="003A19DF"/>
    <w:rsid w:val="003E3DE6"/>
    <w:rsid w:val="00491D27"/>
    <w:rsid w:val="00636DB4"/>
    <w:rsid w:val="007F5015"/>
    <w:rsid w:val="0087253A"/>
    <w:rsid w:val="0091232D"/>
    <w:rsid w:val="009472CE"/>
    <w:rsid w:val="009E3050"/>
    <w:rsid w:val="00AA0DD3"/>
    <w:rsid w:val="00AB10EB"/>
    <w:rsid w:val="00B06814"/>
    <w:rsid w:val="00B17765"/>
    <w:rsid w:val="00B53BB8"/>
    <w:rsid w:val="00BD2C4A"/>
    <w:rsid w:val="00C2630E"/>
    <w:rsid w:val="00D07158"/>
    <w:rsid w:val="00DC4C07"/>
    <w:rsid w:val="00E15FD5"/>
    <w:rsid w:val="00E43312"/>
    <w:rsid w:val="00F074B4"/>
    <w:rsid w:val="00F437C2"/>
    <w:rsid w:val="00F608E6"/>
    <w:rsid w:val="00F96CED"/>
    <w:rsid w:val="00FD141B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36</cp:revision>
  <dcterms:created xsi:type="dcterms:W3CDTF">2021-09-27T12:22:00Z</dcterms:created>
  <dcterms:modified xsi:type="dcterms:W3CDTF">2025-10-22T15:25:00Z</dcterms:modified>
</cp:coreProperties>
</file>